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D836F" w14:textId="77777777" w:rsidR="00D034BB" w:rsidRPr="00D034BB" w:rsidRDefault="00D034BB" w:rsidP="00D034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UPUTE AUTORIMA</w:t>
      </w:r>
    </w:p>
    <w:p w14:paraId="21F824A0" w14:textId="77777777" w:rsidR="00D034BB" w:rsidRDefault="00D034BB" w:rsidP="00EB75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A1C5CC" w14:textId="77777777" w:rsidR="00D034BB" w:rsidRDefault="00D034BB" w:rsidP="00EB75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2DFB60" w14:textId="77777777" w:rsidR="000E2D0E" w:rsidRDefault="000E2D0E" w:rsidP="00EB75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116AAB" w14:textId="313F3FBB" w:rsidR="00EB75CA" w:rsidRDefault="002F3F55" w:rsidP="00EB75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232">
        <w:rPr>
          <w:rFonts w:ascii="Arial" w:hAnsi="Arial" w:cs="Arial"/>
          <w:sz w:val="24"/>
          <w:szCs w:val="24"/>
        </w:rPr>
        <w:t>Radovi ne mogu prelaziti o</w:t>
      </w:r>
      <w:r w:rsidR="00FE18CC">
        <w:rPr>
          <w:rFonts w:ascii="Arial" w:hAnsi="Arial" w:cs="Arial"/>
          <w:sz w:val="24"/>
          <w:szCs w:val="24"/>
        </w:rPr>
        <w:t>pseg</w:t>
      </w:r>
      <w:r w:rsidRPr="004C6232">
        <w:rPr>
          <w:rFonts w:ascii="Arial" w:hAnsi="Arial" w:cs="Arial"/>
          <w:sz w:val="24"/>
          <w:szCs w:val="24"/>
        </w:rPr>
        <w:t xml:space="preserve"> od 1</w:t>
      </w:r>
      <w:r w:rsidR="00FE18CC">
        <w:rPr>
          <w:rFonts w:ascii="Arial" w:hAnsi="Arial" w:cs="Arial"/>
          <w:sz w:val="24"/>
          <w:szCs w:val="24"/>
        </w:rPr>
        <w:t>6</w:t>
      </w:r>
      <w:r w:rsidRPr="004C6232">
        <w:rPr>
          <w:rFonts w:ascii="Arial" w:hAnsi="Arial" w:cs="Arial"/>
          <w:sz w:val="24"/>
          <w:szCs w:val="24"/>
        </w:rPr>
        <w:t xml:space="preserve"> stranica i 5 ilustracija. Struktura rada mora biti sljedeća: ime i prezime autora s akademskom titulom </w:t>
      </w:r>
      <w:r w:rsidR="001577CE">
        <w:rPr>
          <w:rFonts w:ascii="Arial" w:hAnsi="Arial" w:cs="Arial"/>
          <w:sz w:val="24"/>
          <w:szCs w:val="24"/>
        </w:rPr>
        <w:t xml:space="preserve">ili/i zvanjem </w:t>
      </w:r>
      <w:r w:rsidRPr="004C6232">
        <w:rPr>
          <w:rFonts w:ascii="Arial" w:hAnsi="Arial" w:cs="Arial"/>
          <w:sz w:val="24"/>
          <w:szCs w:val="24"/>
        </w:rPr>
        <w:t xml:space="preserve">i nazivom ustanove u kojoj je autor zaposlen; naslov rada, </w:t>
      </w:r>
      <w:r w:rsidR="00FE18CC">
        <w:rPr>
          <w:rFonts w:ascii="Arial" w:hAnsi="Arial" w:cs="Arial"/>
          <w:sz w:val="24"/>
          <w:szCs w:val="24"/>
        </w:rPr>
        <w:t>sažetak</w:t>
      </w:r>
      <w:r w:rsidRPr="004C6232">
        <w:rPr>
          <w:rFonts w:ascii="Arial" w:hAnsi="Arial" w:cs="Arial"/>
          <w:sz w:val="24"/>
          <w:szCs w:val="24"/>
        </w:rPr>
        <w:t xml:space="preserve"> na jeziku rada</w:t>
      </w:r>
      <w:r>
        <w:rPr>
          <w:rFonts w:ascii="Arial" w:hAnsi="Arial" w:cs="Arial"/>
          <w:sz w:val="24"/>
          <w:szCs w:val="24"/>
        </w:rPr>
        <w:t xml:space="preserve"> (do</w:t>
      </w:r>
      <w:r w:rsidRPr="004C6232">
        <w:rPr>
          <w:rFonts w:ascii="Arial" w:hAnsi="Arial" w:cs="Arial"/>
          <w:sz w:val="24"/>
          <w:szCs w:val="24"/>
        </w:rPr>
        <w:t xml:space="preserve"> 400 znakova) s ključnim riječima (5-10), koji se donose između naslova i teksta rada</w:t>
      </w:r>
      <w:r>
        <w:rPr>
          <w:rFonts w:ascii="Arial" w:hAnsi="Arial" w:cs="Arial"/>
          <w:sz w:val="24"/>
          <w:szCs w:val="24"/>
        </w:rPr>
        <w:t>;</w:t>
      </w:r>
      <w:r w:rsidRPr="004C6232">
        <w:rPr>
          <w:rFonts w:ascii="Arial" w:hAnsi="Arial" w:cs="Arial"/>
          <w:sz w:val="24"/>
          <w:szCs w:val="24"/>
        </w:rPr>
        <w:t xml:space="preserve"> tekst samog rada, te na kraju opširniji sažetak (zaključak, rezime) na engleskom jeziku o</w:t>
      </w:r>
      <w:r w:rsidR="00FE18CC">
        <w:rPr>
          <w:rFonts w:ascii="Arial" w:hAnsi="Arial" w:cs="Arial"/>
          <w:sz w:val="24"/>
          <w:szCs w:val="24"/>
        </w:rPr>
        <w:t>psega</w:t>
      </w:r>
      <w:r w:rsidRPr="004C6232">
        <w:rPr>
          <w:rFonts w:ascii="Arial" w:hAnsi="Arial" w:cs="Arial"/>
          <w:sz w:val="24"/>
          <w:szCs w:val="24"/>
        </w:rPr>
        <w:t xml:space="preserve"> do 2000 znakova s prijevodom naslova rada i ključnih riječi.</w:t>
      </w:r>
      <w:r w:rsidR="00EB75CA" w:rsidRPr="00EB75CA">
        <w:rPr>
          <w:rFonts w:ascii="Arial" w:hAnsi="Arial" w:cs="Arial"/>
          <w:sz w:val="24"/>
          <w:szCs w:val="24"/>
        </w:rPr>
        <w:t xml:space="preserve"> </w:t>
      </w:r>
    </w:p>
    <w:p w14:paraId="1E35DEF7" w14:textId="77777777" w:rsidR="00D034BB" w:rsidRDefault="00D034BB" w:rsidP="00EB75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B77017" w14:textId="1D60B569" w:rsidR="00EB75CA" w:rsidRPr="00EB75CA" w:rsidRDefault="00EB75CA" w:rsidP="00EB75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75CA">
        <w:rPr>
          <w:rFonts w:ascii="Arial" w:hAnsi="Arial" w:cs="Arial"/>
          <w:sz w:val="24"/>
          <w:szCs w:val="24"/>
        </w:rPr>
        <w:t xml:space="preserve">Popis literature treba dati na kraju rada, a u njega ulaze djela </w:t>
      </w:r>
      <w:r>
        <w:rPr>
          <w:rFonts w:ascii="Arial" w:hAnsi="Arial" w:cs="Arial"/>
          <w:sz w:val="24"/>
          <w:szCs w:val="24"/>
        </w:rPr>
        <w:t>na koja se autor poziva u radu. Popis se sačinjava abecednim redom</w:t>
      </w:r>
      <w:r w:rsidRPr="00EB75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prema </w:t>
      </w:r>
      <w:r w:rsidRPr="00EB75CA">
        <w:rPr>
          <w:rFonts w:ascii="Arial" w:hAnsi="Arial" w:cs="Arial"/>
          <w:sz w:val="24"/>
          <w:szCs w:val="24"/>
        </w:rPr>
        <w:t>pre</w:t>
      </w:r>
      <w:r w:rsidR="00996171">
        <w:rPr>
          <w:rFonts w:ascii="Arial" w:hAnsi="Arial" w:cs="Arial"/>
          <w:sz w:val="24"/>
          <w:szCs w:val="24"/>
        </w:rPr>
        <w:t>zimenima</w:t>
      </w:r>
      <w:r>
        <w:rPr>
          <w:rFonts w:ascii="Arial" w:hAnsi="Arial" w:cs="Arial"/>
          <w:sz w:val="24"/>
          <w:szCs w:val="24"/>
        </w:rPr>
        <w:t xml:space="preserve"> autora </w:t>
      </w:r>
      <w:r w:rsidR="00996171">
        <w:rPr>
          <w:rFonts w:ascii="Arial" w:hAnsi="Arial" w:cs="Arial"/>
          <w:sz w:val="24"/>
          <w:szCs w:val="24"/>
        </w:rPr>
        <w:t>čija su djela korištena u izradi rada</w:t>
      </w:r>
      <w:r>
        <w:rPr>
          <w:rFonts w:ascii="Arial" w:hAnsi="Arial" w:cs="Arial"/>
          <w:sz w:val="24"/>
          <w:szCs w:val="24"/>
        </w:rPr>
        <w:t>. P</w:t>
      </w:r>
      <w:r w:rsidRPr="00EB75CA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daci o djelu moraju sadržavati </w:t>
      </w:r>
      <w:r w:rsidR="00996171">
        <w:rPr>
          <w:rFonts w:ascii="Arial" w:hAnsi="Arial" w:cs="Arial"/>
          <w:sz w:val="24"/>
          <w:szCs w:val="24"/>
        </w:rPr>
        <w:t xml:space="preserve">relevantne </w:t>
      </w:r>
      <w:r>
        <w:rPr>
          <w:rFonts w:ascii="Arial" w:hAnsi="Arial" w:cs="Arial"/>
          <w:sz w:val="24"/>
          <w:szCs w:val="24"/>
        </w:rPr>
        <w:t>informacije n</w:t>
      </w:r>
      <w:r w:rsidR="00FE18CC">
        <w:rPr>
          <w:rFonts w:ascii="Arial" w:hAnsi="Arial" w:cs="Arial"/>
          <w:sz w:val="24"/>
          <w:szCs w:val="24"/>
        </w:rPr>
        <w:t>už</w:t>
      </w:r>
      <w:r>
        <w:rPr>
          <w:rFonts w:ascii="Arial" w:hAnsi="Arial" w:cs="Arial"/>
          <w:sz w:val="24"/>
          <w:szCs w:val="24"/>
        </w:rPr>
        <w:t xml:space="preserve">ne za </w:t>
      </w:r>
      <w:r w:rsidR="00996171">
        <w:rPr>
          <w:rFonts w:ascii="Arial" w:hAnsi="Arial" w:cs="Arial"/>
          <w:sz w:val="24"/>
          <w:szCs w:val="24"/>
        </w:rPr>
        <w:t xml:space="preserve">njegovu </w:t>
      </w:r>
      <w:r>
        <w:rPr>
          <w:rFonts w:ascii="Arial" w:hAnsi="Arial" w:cs="Arial"/>
          <w:sz w:val="24"/>
          <w:szCs w:val="24"/>
        </w:rPr>
        <w:t>identifikaciju (</w:t>
      </w:r>
      <w:r w:rsidR="00996171">
        <w:rPr>
          <w:rFonts w:ascii="Arial" w:hAnsi="Arial" w:cs="Arial"/>
          <w:sz w:val="24"/>
          <w:szCs w:val="24"/>
        </w:rPr>
        <w:t xml:space="preserve">naslov djela, </w:t>
      </w:r>
      <w:r>
        <w:rPr>
          <w:rFonts w:ascii="Arial" w:hAnsi="Arial" w:cs="Arial"/>
          <w:sz w:val="24"/>
          <w:szCs w:val="24"/>
        </w:rPr>
        <w:t>izdavač, mjesto i godina</w:t>
      </w:r>
      <w:r w:rsidR="00996171">
        <w:rPr>
          <w:rFonts w:ascii="Arial" w:hAnsi="Arial" w:cs="Arial"/>
          <w:sz w:val="24"/>
          <w:szCs w:val="24"/>
        </w:rPr>
        <w:t xml:space="preserve"> izda</w:t>
      </w:r>
      <w:r w:rsidRPr="00EB75CA">
        <w:rPr>
          <w:rFonts w:ascii="Arial" w:hAnsi="Arial" w:cs="Arial"/>
          <w:sz w:val="24"/>
          <w:szCs w:val="24"/>
        </w:rPr>
        <w:t>nja</w:t>
      </w:r>
      <w:r>
        <w:rPr>
          <w:rFonts w:ascii="Arial" w:hAnsi="Arial" w:cs="Arial"/>
          <w:sz w:val="24"/>
          <w:szCs w:val="24"/>
        </w:rPr>
        <w:t>, broj stranica</w:t>
      </w:r>
      <w:r w:rsidR="00996171">
        <w:rPr>
          <w:rFonts w:ascii="Arial" w:hAnsi="Arial" w:cs="Arial"/>
          <w:sz w:val="24"/>
          <w:szCs w:val="24"/>
        </w:rPr>
        <w:t xml:space="preserve"> i sl.</w:t>
      </w:r>
      <w:r>
        <w:rPr>
          <w:rFonts w:ascii="Arial" w:hAnsi="Arial" w:cs="Arial"/>
          <w:sz w:val="24"/>
          <w:szCs w:val="24"/>
        </w:rPr>
        <w:t>)</w:t>
      </w:r>
      <w:r w:rsidRPr="00EB75CA">
        <w:rPr>
          <w:rFonts w:ascii="Arial" w:hAnsi="Arial" w:cs="Arial"/>
          <w:sz w:val="24"/>
          <w:szCs w:val="24"/>
        </w:rPr>
        <w:t>.</w:t>
      </w:r>
    </w:p>
    <w:p w14:paraId="7F53EB55" w14:textId="77777777" w:rsidR="00D034BB" w:rsidRDefault="00D034BB" w:rsidP="00A85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7818EF" w14:textId="20733FC4" w:rsidR="00431350" w:rsidRDefault="00431350" w:rsidP="00A85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Radovi</w:t>
      </w:r>
      <w:r w:rsidR="00A85CEF" w:rsidRPr="00A85CEF">
        <w:rPr>
          <w:rFonts w:ascii="Arial" w:hAnsi="Arial" w:cs="Arial"/>
          <w:sz w:val="24"/>
          <w:szCs w:val="24"/>
        </w:rPr>
        <w:t xml:space="preserve"> moraju biti pisani na ra</w:t>
      </w:r>
      <w:r w:rsidR="00A85CEF">
        <w:rPr>
          <w:rFonts w:ascii="Arial" w:hAnsi="Arial" w:cs="Arial"/>
          <w:sz w:val="24"/>
          <w:szCs w:val="24"/>
        </w:rPr>
        <w:t>č</w:t>
      </w:r>
      <w:r w:rsidR="00A85CEF" w:rsidRPr="00A85CEF">
        <w:rPr>
          <w:rFonts w:ascii="Arial" w:hAnsi="Arial" w:cs="Arial"/>
          <w:sz w:val="24"/>
          <w:szCs w:val="24"/>
        </w:rPr>
        <w:t>unalu, u jednoj od ina</w:t>
      </w:r>
      <w:r w:rsidR="00A85CEF">
        <w:rPr>
          <w:rFonts w:ascii="Arial" w:hAnsi="Arial" w:cs="Arial"/>
          <w:sz w:val="24"/>
          <w:szCs w:val="24"/>
        </w:rPr>
        <w:t>č</w:t>
      </w:r>
      <w:r w:rsidR="00A85CEF" w:rsidRPr="00A85CEF">
        <w:rPr>
          <w:rFonts w:ascii="Arial" w:hAnsi="Arial" w:cs="Arial"/>
          <w:sz w:val="24"/>
          <w:szCs w:val="24"/>
        </w:rPr>
        <w:t>ica programa MS Word</w:t>
      </w:r>
      <w:r w:rsidR="00A85CEF">
        <w:rPr>
          <w:rFonts w:ascii="Arial" w:hAnsi="Arial" w:cs="Arial"/>
          <w:sz w:val="24"/>
          <w:szCs w:val="24"/>
        </w:rPr>
        <w:t xml:space="preserve"> </w:t>
      </w:r>
      <w:r w:rsidR="001D4A17">
        <w:rPr>
          <w:rFonts w:ascii="Arial" w:hAnsi="Arial" w:cs="Arial"/>
          <w:sz w:val="24"/>
          <w:szCs w:val="24"/>
        </w:rPr>
        <w:t xml:space="preserve">(od 6.0 </w:t>
      </w:r>
      <w:r w:rsidR="00A85CEF" w:rsidRPr="00A85CEF">
        <w:rPr>
          <w:rFonts w:ascii="Arial" w:hAnsi="Arial" w:cs="Arial"/>
          <w:sz w:val="24"/>
          <w:szCs w:val="24"/>
        </w:rPr>
        <w:t>dalje) ili iznimno u nekom od pro</w:t>
      </w:r>
      <w:r w:rsidR="00A85CEF">
        <w:rPr>
          <w:rFonts w:ascii="Arial" w:hAnsi="Arial" w:cs="Arial"/>
          <w:sz w:val="24"/>
          <w:szCs w:val="24"/>
        </w:rPr>
        <w:t xml:space="preserve">grama koji su kompatibilni s MS </w:t>
      </w:r>
      <w:r w:rsidR="00A85CEF" w:rsidRPr="00A85CEF">
        <w:rPr>
          <w:rFonts w:ascii="Arial" w:hAnsi="Arial" w:cs="Arial"/>
          <w:sz w:val="24"/>
          <w:szCs w:val="24"/>
        </w:rPr>
        <w:t>Wordom. Svi tekstovi moraju bit</w:t>
      </w:r>
      <w:r w:rsidR="00FE18CC">
        <w:rPr>
          <w:rFonts w:ascii="Arial" w:hAnsi="Arial" w:cs="Arial"/>
          <w:sz w:val="24"/>
          <w:szCs w:val="24"/>
        </w:rPr>
        <w:t>i</w:t>
      </w:r>
      <w:r w:rsidR="00A85CEF" w:rsidRPr="00A85CEF">
        <w:rPr>
          <w:rFonts w:ascii="Arial" w:hAnsi="Arial" w:cs="Arial"/>
          <w:sz w:val="24"/>
          <w:szCs w:val="24"/>
        </w:rPr>
        <w:t xml:space="preserve"> snimljeni na formatu MS Word dokumenta (**.doc</w:t>
      </w:r>
      <w:r w:rsidR="00440631">
        <w:rPr>
          <w:rFonts w:ascii="Arial" w:hAnsi="Arial" w:cs="Arial"/>
          <w:sz w:val="24"/>
          <w:szCs w:val="24"/>
        </w:rPr>
        <w:t>, odnosno docx.</w:t>
      </w:r>
      <w:r w:rsidR="00A85CEF">
        <w:rPr>
          <w:rFonts w:ascii="Arial" w:hAnsi="Arial" w:cs="Arial"/>
          <w:sz w:val="24"/>
          <w:szCs w:val="24"/>
        </w:rPr>
        <w:t xml:space="preserve">). </w:t>
      </w:r>
      <w:r w:rsidR="00A85CEF" w:rsidRPr="00A85CEF">
        <w:rPr>
          <w:rFonts w:ascii="Arial" w:hAnsi="Arial" w:cs="Arial"/>
          <w:sz w:val="24"/>
          <w:szCs w:val="24"/>
        </w:rPr>
        <w:t>Potrebno je koristiti font Times New Roman (odnosno Times New Roman CE</w:t>
      </w:r>
      <w:r>
        <w:rPr>
          <w:rFonts w:ascii="Arial" w:hAnsi="Arial" w:cs="Arial"/>
          <w:sz w:val="24"/>
          <w:szCs w:val="24"/>
        </w:rPr>
        <w:t xml:space="preserve">). </w:t>
      </w:r>
      <w:r w:rsidR="00A85CEF" w:rsidRPr="00A85CEF">
        <w:rPr>
          <w:rFonts w:ascii="Arial" w:hAnsi="Arial" w:cs="Arial"/>
          <w:sz w:val="24"/>
          <w:szCs w:val="24"/>
        </w:rPr>
        <w:t>Veli</w:t>
      </w:r>
      <w:r w:rsidR="00A85CEF">
        <w:rPr>
          <w:rFonts w:ascii="Arial" w:hAnsi="Arial" w:cs="Arial"/>
          <w:sz w:val="24"/>
          <w:szCs w:val="24"/>
        </w:rPr>
        <w:t>č</w:t>
      </w:r>
      <w:r w:rsidR="00A85CEF" w:rsidRPr="00A85CEF">
        <w:rPr>
          <w:rFonts w:ascii="Arial" w:hAnsi="Arial" w:cs="Arial"/>
          <w:sz w:val="24"/>
          <w:szCs w:val="24"/>
        </w:rPr>
        <w:t xml:space="preserve">ina slova je 12, prored je 1,5. </w:t>
      </w:r>
      <w:r w:rsidR="00A85CEF" w:rsidRPr="00680BA5">
        <w:rPr>
          <w:rFonts w:ascii="Arial" w:hAnsi="Arial" w:cs="Arial"/>
          <w:b/>
          <w:sz w:val="24"/>
          <w:szCs w:val="24"/>
        </w:rPr>
        <w:t>Bilješke se</w:t>
      </w:r>
      <w:r w:rsidRPr="00680BA5">
        <w:rPr>
          <w:rFonts w:ascii="Arial" w:hAnsi="Arial" w:cs="Arial"/>
          <w:b/>
          <w:sz w:val="24"/>
          <w:szCs w:val="24"/>
        </w:rPr>
        <w:t xml:space="preserve"> obvezno pišu uporabom funkcije </w:t>
      </w:r>
      <w:r w:rsidR="00A85CEF" w:rsidRPr="00680BA5">
        <w:rPr>
          <w:rFonts w:ascii="Arial" w:hAnsi="Arial" w:cs="Arial"/>
          <w:b/>
          <w:i/>
          <w:sz w:val="24"/>
          <w:szCs w:val="24"/>
        </w:rPr>
        <w:t>footnote</w:t>
      </w:r>
      <w:r w:rsidR="00A85CEF" w:rsidRPr="00A85CEF">
        <w:rPr>
          <w:rFonts w:ascii="Arial" w:hAnsi="Arial" w:cs="Arial"/>
          <w:sz w:val="24"/>
          <w:szCs w:val="24"/>
        </w:rPr>
        <w:t xml:space="preserve">  (u izborniku </w:t>
      </w:r>
      <w:r w:rsidR="00A85CEF" w:rsidRPr="001D4A17">
        <w:rPr>
          <w:rFonts w:ascii="Arial" w:hAnsi="Arial" w:cs="Arial"/>
          <w:i/>
          <w:sz w:val="24"/>
          <w:szCs w:val="24"/>
        </w:rPr>
        <w:t>Insert</w:t>
      </w:r>
      <w:r w:rsidR="00A85CEF" w:rsidRPr="00A85CEF">
        <w:rPr>
          <w:rFonts w:ascii="Arial" w:hAnsi="Arial" w:cs="Arial"/>
          <w:sz w:val="24"/>
          <w:szCs w:val="24"/>
        </w:rPr>
        <w:t xml:space="preserve">) u word procesoru u </w:t>
      </w:r>
      <w:r>
        <w:rPr>
          <w:rFonts w:ascii="Arial" w:hAnsi="Arial" w:cs="Arial"/>
          <w:sz w:val="24"/>
          <w:szCs w:val="24"/>
        </w:rPr>
        <w:t xml:space="preserve">neprekinutom nizu od 1 dalje. U </w:t>
      </w:r>
      <w:r w:rsidR="00A85CEF" w:rsidRPr="00A85CEF">
        <w:rPr>
          <w:rFonts w:ascii="Arial" w:hAnsi="Arial" w:cs="Arial"/>
          <w:sz w:val="24"/>
          <w:szCs w:val="24"/>
        </w:rPr>
        <w:t>bilješkama je veli</w:t>
      </w:r>
      <w:r w:rsidR="00A85CEF">
        <w:rPr>
          <w:rFonts w:ascii="Arial" w:hAnsi="Arial" w:cs="Arial"/>
          <w:sz w:val="24"/>
          <w:szCs w:val="24"/>
        </w:rPr>
        <w:t>č</w:t>
      </w:r>
      <w:r w:rsidR="00A85CEF" w:rsidRPr="00A85CEF">
        <w:rPr>
          <w:rFonts w:ascii="Arial" w:hAnsi="Arial" w:cs="Arial"/>
          <w:sz w:val="24"/>
          <w:szCs w:val="24"/>
        </w:rPr>
        <w:t>ina slova 10, a prored jednostruki (</w:t>
      </w:r>
      <w:r w:rsidR="00A85CEF" w:rsidRPr="001D4A17">
        <w:rPr>
          <w:rFonts w:ascii="Arial" w:hAnsi="Arial" w:cs="Arial"/>
          <w:i/>
          <w:sz w:val="24"/>
          <w:szCs w:val="24"/>
        </w:rPr>
        <w:t>single</w:t>
      </w:r>
      <w:r>
        <w:rPr>
          <w:rFonts w:ascii="Arial" w:hAnsi="Arial" w:cs="Arial"/>
          <w:sz w:val="24"/>
          <w:szCs w:val="24"/>
        </w:rPr>
        <w:t xml:space="preserve">). Koristiti samo </w:t>
      </w:r>
      <w:r w:rsidR="00A85CEF" w:rsidRPr="00A85CEF">
        <w:rPr>
          <w:rFonts w:ascii="Arial" w:hAnsi="Arial" w:cs="Arial"/>
          <w:sz w:val="24"/>
          <w:szCs w:val="24"/>
        </w:rPr>
        <w:t>najosnovnije formatiran</w:t>
      </w:r>
      <w:r>
        <w:rPr>
          <w:rFonts w:ascii="Arial" w:hAnsi="Arial" w:cs="Arial"/>
          <w:sz w:val="24"/>
          <w:szCs w:val="24"/>
        </w:rPr>
        <w:t>je teksta, odlomaka i bilješki.</w:t>
      </w:r>
    </w:p>
    <w:p w14:paraId="076168D0" w14:textId="77777777" w:rsidR="00D034BB" w:rsidRDefault="00D034BB" w:rsidP="00A85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FE9AD3" w14:textId="77777777" w:rsidR="00E13F35" w:rsidRDefault="00A85CEF" w:rsidP="00A85C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5CEF">
        <w:rPr>
          <w:rFonts w:ascii="Arial" w:hAnsi="Arial" w:cs="Arial"/>
          <w:sz w:val="24"/>
          <w:szCs w:val="24"/>
        </w:rPr>
        <w:t>Tablice, grafikoni, grafi</w:t>
      </w:r>
      <w:r>
        <w:rPr>
          <w:rFonts w:ascii="Arial" w:hAnsi="Arial" w:cs="Arial"/>
          <w:sz w:val="24"/>
          <w:szCs w:val="24"/>
        </w:rPr>
        <w:t>č</w:t>
      </w:r>
      <w:r w:rsidRPr="00A85CEF">
        <w:rPr>
          <w:rFonts w:ascii="Arial" w:hAnsi="Arial" w:cs="Arial"/>
          <w:sz w:val="24"/>
          <w:szCs w:val="24"/>
        </w:rPr>
        <w:t xml:space="preserve">ki prilozi (crteži, karte i </w:t>
      </w:r>
      <w:r>
        <w:rPr>
          <w:rFonts w:ascii="Arial" w:hAnsi="Arial" w:cs="Arial"/>
          <w:sz w:val="24"/>
          <w:szCs w:val="24"/>
        </w:rPr>
        <w:t xml:space="preserve">dr.) i fotografije trebaju biti jasni, oštri i </w:t>
      </w:r>
      <w:r w:rsidR="00431350">
        <w:rPr>
          <w:rFonts w:ascii="Arial" w:hAnsi="Arial" w:cs="Arial"/>
          <w:sz w:val="24"/>
          <w:szCs w:val="24"/>
        </w:rPr>
        <w:t>u crno-bijeloj tehnici</w:t>
      </w:r>
      <w:r>
        <w:rPr>
          <w:rFonts w:ascii="Arial" w:hAnsi="Arial" w:cs="Arial"/>
          <w:sz w:val="24"/>
          <w:szCs w:val="24"/>
        </w:rPr>
        <w:t>. Također m</w:t>
      </w:r>
      <w:r w:rsidRPr="00A85CEF">
        <w:rPr>
          <w:rFonts w:ascii="Arial" w:hAnsi="Arial" w:cs="Arial"/>
          <w:sz w:val="24"/>
          <w:szCs w:val="24"/>
        </w:rPr>
        <w:t>oraju imati numeraciju i tak</w:t>
      </w:r>
      <w:r>
        <w:rPr>
          <w:rFonts w:ascii="Arial" w:hAnsi="Arial" w:cs="Arial"/>
          <w:sz w:val="24"/>
          <w:szCs w:val="24"/>
        </w:rPr>
        <w:t xml:space="preserve">av raspored u tekstu da ih je </w:t>
      </w:r>
      <w:r w:rsidRPr="00A85CEF">
        <w:rPr>
          <w:rFonts w:ascii="Arial" w:hAnsi="Arial" w:cs="Arial"/>
          <w:sz w:val="24"/>
          <w:szCs w:val="24"/>
        </w:rPr>
        <w:t>mogu</w:t>
      </w:r>
      <w:r>
        <w:rPr>
          <w:rFonts w:ascii="Arial" w:hAnsi="Arial" w:cs="Arial"/>
          <w:sz w:val="24"/>
          <w:szCs w:val="24"/>
        </w:rPr>
        <w:t>ć</w:t>
      </w:r>
      <w:r w:rsidRPr="00A85CEF">
        <w:rPr>
          <w:rFonts w:ascii="Arial" w:hAnsi="Arial" w:cs="Arial"/>
          <w:sz w:val="24"/>
          <w:szCs w:val="24"/>
        </w:rPr>
        <w:t xml:space="preserve">e uvrstiti paralelno s tekstom. Prilozi se prilažu </w:t>
      </w:r>
      <w:r>
        <w:rPr>
          <w:rFonts w:ascii="Arial" w:hAnsi="Arial" w:cs="Arial"/>
          <w:sz w:val="24"/>
          <w:szCs w:val="24"/>
        </w:rPr>
        <w:t xml:space="preserve">u digitalnom obliku, a poželjno </w:t>
      </w:r>
      <w:r w:rsidRPr="00A85CEF">
        <w:rPr>
          <w:rFonts w:ascii="Arial" w:hAnsi="Arial" w:cs="Arial"/>
          <w:sz w:val="24"/>
          <w:szCs w:val="24"/>
        </w:rPr>
        <w:t>zasebno od rukopisa, svaki na posebnoj stranici, form</w:t>
      </w:r>
      <w:r>
        <w:rPr>
          <w:rFonts w:ascii="Arial" w:hAnsi="Arial" w:cs="Arial"/>
          <w:sz w:val="24"/>
          <w:szCs w:val="24"/>
        </w:rPr>
        <w:t xml:space="preserve">ata do A4, uz naznaku smještaja </w:t>
      </w:r>
      <w:r w:rsidRPr="00A85CEF">
        <w:rPr>
          <w:rFonts w:ascii="Arial" w:hAnsi="Arial" w:cs="Arial"/>
          <w:sz w:val="24"/>
          <w:szCs w:val="24"/>
        </w:rPr>
        <w:t>u tekstu. Sv</w:t>
      </w:r>
      <w:r w:rsidR="00C909F7">
        <w:rPr>
          <w:rFonts w:ascii="Arial" w:hAnsi="Arial" w:cs="Arial"/>
          <w:sz w:val="24"/>
          <w:szCs w:val="24"/>
        </w:rPr>
        <w:t>i</w:t>
      </w:r>
      <w:r w:rsidRPr="00A85CEF">
        <w:rPr>
          <w:rFonts w:ascii="Arial" w:hAnsi="Arial" w:cs="Arial"/>
          <w:sz w:val="24"/>
          <w:szCs w:val="24"/>
        </w:rPr>
        <w:t xml:space="preserve"> prilozi trebaju biti ozna</w:t>
      </w:r>
      <w:r>
        <w:rPr>
          <w:rFonts w:ascii="Arial" w:hAnsi="Arial" w:cs="Arial"/>
          <w:sz w:val="24"/>
          <w:szCs w:val="24"/>
        </w:rPr>
        <w:t>č</w:t>
      </w:r>
      <w:r w:rsidRPr="00A85CEF">
        <w:rPr>
          <w:rFonts w:ascii="Arial" w:hAnsi="Arial" w:cs="Arial"/>
          <w:sz w:val="24"/>
          <w:szCs w:val="24"/>
        </w:rPr>
        <w:t xml:space="preserve">eni u tekstu, </w:t>
      </w:r>
      <w:r>
        <w:rPr>
          <w:rFonts w:ascii="Arial" w:hAnsi="Arial" w:cs="Arial"/>
          <w:sz w:val="24"/>
          <w:szCs w:val="24"/>
        </w:rPr>
        <w:t xml:space="preserve">numerirani arapskim brojevima i </w:t>
      </w:r>
      <w:r w:rsidRPr="00A85CEF">
        <w:rPr>
          <w:rFonts w:ascii="Arial" w:hAnsi="Arial" w:cs="Arial"/>
          <w:sz w:val="24"/>
          <w:szCs w:val="24"/>
        </w:rPr>
        <w:t xml:space="preserve">opremljeni legendama. Naslov priloga s numeracijom </w:t>
      </w:r>
      <w:r>
        <w:rPr>
          <w:rFonts w:ascii="Arial" w:hAnsi="Arial" w:cs="Arial"/>
          <w:sz w:val="24"/>
          <w:szCs w:val="24"/>
        </w:rPr>
        <w:t xml:space="preserve">stavlja se iznad, a izvor ispod </w:t>
      </w:r>
      <w:r w:rsidRPr="00A85CEF">
        <w:rPr>
          <w:rFonts w:ascii="Arial" w:hAnsi="Arial" w:cs="Arial"/>
          <w:sz w:val="24"/>
          <w:szCs w:val="24"/>
        </w:rPr>
        <w:t>tablice.</w:t>
      </w:r>
    </w:p>
    <w:p w14:paraId="48867162" w14:textId="77777777" w:rsidR="00D034BB" w:rsidRDefault="00D034BB" w:rsidP="00986D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B8A98C" w14:textId="77777777" w:rsidR="00986D9A" w:rsidRDefault="00986D9A" w:rsidP="00986D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77CE">
        <w:rPr>
          <w:rFonts w:ascii="Arial" w:hAnsi="Arial" w:cs="Arial"/>
          <w:sz w:val="24"/>
          <w:szCs w:val="24"/>
        </w:rPr>
        <w:t>Radovi prihvaćeni za objavljivanje mogu se nakon objavljivanja u Zborniku radova objaviti na drugome mjestu samo uz podatak o tome gdje je rad prvi put objavljen. Za citiranje tek</w:t>
      </w:r>
      <w:r>
        <w:rPr>
          <w:rFonts w:ascii="Arial" w:hAnsi="Arial" w:cs="Arial"/>
          <w:sz w:val="24"/>
          <w:szCs w:val="24"/>
        </w:rPr>
        <w:t xml:space="preserve">sta ili pretisak ilustracija iz </w:t>
      </w:r>
      <w:r w:rsidRPr="001577CE">
        <w:rPr>
          <w:rFonts w:ascii="Arial" w:hAnsi="Arial" w:cs="Arial"/>
          <w:sz w:val="24"/>
          <w:szCs w:val="24"/>
        </w:rPr>
        <w:t>neobjavljenih materijala ili iz rada koji je autorski zaštićen (copyright</w:t>
      </w:r>
      <w:r>
        <w:rPr>
          <w:rFonts w:ascii="Arial" w:hAnsi="Arial" w:cs="Arial"/>
          <w:sz w:val="24"/>
          <w:szCs w:val="24"/>
        </w:rPr>
        <w:t xml:space="preserve">), odgovoran je </w:t>
      </w:r>
      <w:r w:rsidRPr="001577CE">
        <w:rPr>
          <w:rFonts w:ascii="Arial" w:hAnsi="Arial" w:cs="Arial"/>
          <w:sz w:val="24"/>
          <w:szCs w:val="24"/>
        </w:rPr>
        <w:t xml:space="preserve">isključivo autor. Uredništvo </w:t>
      </w:r>
      <w:r w:rsidR="001D4A17">
        <w:rPr>
          <w:rFonts w:ascii="Arial" w:hAnsi="Arial" w:cs="Arial"/>
          <w:sz w:val="24"/>
          <w:szCs w:val="24"/>
        </w:rPr>
        <w:t xml:space="preserve">Zbornika niti Federalno ministarstvo obrazovanja i znanosti </w:t>
      </w:r>
      <w:r w:rsidR="001D4A17" w:rsidRPr="001577CE">
        <w:rPr>
          <w:rFonts w:ascii="Arial" w:hAnsi="Arial" w:cs="Arial"/>
          <w:sz w:val="24"/>
          <w:szCs w:val="24"/>
        </w:rPr>
        <w:t>ne odgovara</w:t>
      </w:r>
      <w:r w:rsidR="001D4A17">
        <w:rPr>
          <w:rFonts w:ascii="Arial" w:hAnsi="Arial" w:cs="Arial"/>
          <w:sz w:val="24"/>
          <w:szCs w:val="24"/>
        </w:rPr>
        <w:t>ju</w:t>
      </w:r>
      <w:r w:rsidR="001D4A17" w:rsidRPr="001577CE">
        <w:rPr>
          <w:rFonts w:ascii="Arial" w:hAnsi="Arial" w:cs="Arial"/>
          <w:sz w:val="24"/>
          <w:szCs w:val="24"/>
        </w:rPr>
        <w:t xml:space="preserve"> </w:t>
      </w:r>
      <w:r w:rsidRPr="001577CE">
        <w:rPr>
          <w:rFonts w:ascii="Arial" w:hAnsi="Arial" w:cs="Arial"/>
          <w:sz w:val="24"/>
          <w:szCs w:val="24"/>
        </w:rPr>
        <w:t xml:space="preserve">za navode </w:t>
      </w:r>
      <w:r>
        <w:rPr>
          <w:rFonts w:ascii="Arial" w:hAnsi="Arial" w:cs="Arial"/>
          <w:sz w:val="24"/>
          <w:szCs w:val="24"/>
        </w:rPr>
        <w:t xml:space="preserve">i gledišta iznesena u pojedinim </w:t>
      </w:r>
      <w:r w:rsidRPr="001577CE">
        <w:rPr>
          <w:rFonts w:ascii="Arial" w:hAnsi="Arial" w:cs="Arial"/>
          <w:sz w:val="24"/>
          <w:szCs w:val="24"/>
        </w:rPr>
        <w:t>radovima.</w:t>
      </w:r>
    </w:p>
    <w:p w14:paraId="0F4D3DBF" w14:textId="77777777" w:rsidR="00D034BB" w:rsidRDefault="00D034BB" w:rsidP="00CC5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4692B8" w14:textId="1362965D" w:rsidR="00CC5EB5" w:rsidRPr="00CC5EB5" w:rsidRDefault="00CC5EB5" w:rsidP="00CC5E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22DAC">
        <w:rPr>
          <w:rFonts w:ascii="Arial" w:hAnsi="Arial" w:cs="Arial"/>
          <w:b/>
          <w:sz w:val="24"/>
          <w:szCs w:val="24"/>
        </w:rPr>
        <w:t>Autori uz radove trebaju zasebno priložiti svoje životopise o</w:t>
      </w:r>
      <w:r w:rsidR="00FE18CC">
        <w:rPr>
          <w:rFonts w:ascii="Arial" w:hAnsi="Arial" w:cs="Arial"/>
          <w:b/>
          <w:sz w:val="24"/>
          <w:szCs w:val="24"/>
        </w:rPr>
        <w:t xml:space="preserve">psega </w:t>
      </w:r>
      <w:r w:rsidRPr="00C22DAC">
        <w:rPr>
          <w:rFonts w:ascii="Arial" w:hAnsi="Arial" w:cs="Arial"/>
          <w:b/>
          <w:sz w:val="24"/>
          <w:szCs w:val="24"/>
        </w:rPr>
        <w:t>do 30 redaka teksta</w:t>
      </w:r>
      <w:r w:rsidRPr="00CC5EB5">
        <w:rPr>
          <w:rFonts w:ascii="Arial" w:hAnsi="Arial" w:cs="Arial"/>
          <w:sz w:val="24"/>
          <w:szCs w:val="24"/>
        </w:rPr>
        <w:t xml:space="preserve">, koji sadrže </w:t>
      </w:r>
      <w:r>
        <w:rPr>
          <w:rFonts w:ascii="Arial" w:hAnsi="Arial" w:cs="Arial"/>
          <w:sz w:val="24"/>
          <w:szCs w:val="24"/>
        </w:rPr>
        <w:t>temeljne</w:t>
      </w:r>
      <w:r w:rsidRPr="00CC5EB5">
        <w:rPr>
          <w:rFonts w:ascii="Arial" w:hAnsi="Arial" w:cs="Arial"/>
          <w:sz w:val="24"/>
          <w:szCs w:val="24"/>
        </w:rPr>
        <w:t xml:space="preserve"> biografske podatke, te relevantne </w:t>
      </w:r>
      <w:r>
        <w:rPr>
          <w:rFonts w:ascii="Arial" w:hAnsi="Arial" w:cs="Arial"/>
          <w:sz w:val="24"/>
          <w:szCs w:val="24"/>
        </w:rPr>
        <w:t>informacije</w:t>
      </w:r>
      <w:r w:rsidRPr="00CC5EB5">
        <w:rPr>
          <w:rFonts w:ascii="Arial" w:hAnsi="Arial" w:cs="Arial"/>
          <w:sz w:val="24"/>
          <w:szCs w:val="24"/>
        </w:rPr>
        <w:t xml:space="preserve"> o </w:t>
      </w:r>
      <w:r>
        <w:rPr>
          <w:rFonts w:ascii="Arial" w:hAnsi="Arial" w:cs="Arial"/>
          <w:sz w:val="24"/>
          <w:szCs w:val="24"/>
        </w:rPr>
        <w:t xml:space="preserve">njihovim </w:t>
      </w:r>
      <w:r w:rsidRPr="00CC5EB5">
        <w:rPr>
          <w:rFonts w:ascii="Arial" w:hAnsi="Arial" w:cs="Arial"/>
          <w:sz w:val="24"/>
          <w:szCs w:val="24"/>
        </w:rPr>
        <w:t>znanstvenim, st</w:t>
      </w:r>
      <w:r>
        <w:rPr>
          <w:rFonts w:ascii="Arial" w:hAnsi="Arial" w:cs="Arial"/>
          <w:sz w:val="24"/>
          <w:szCs w:val="24"/>
        </w:rPr>
        <w:t>r</w:t>
      </w:r>
      <w:r w:rsidRPr="00CC5EB5">
        <w:rPr>
          <w:rFonts w:ascii="Arial" w:hAnsi="Arial" w:cs="Arial"/>
          <w:sz w:val="24"/>
          <w:szCs w:val="24"/>
        </w:rPr>
        <w:t>učnim i nastavnim aktivnostima, odnosno publiciranim znanstvenim radovima. Životopisi će biti objavljeni na odgovarajućem mjestu u Zborniku radova.</w:t>
      </w:r>
    </w:p>
    <w:p w14:paraId="2B775784" w14:textId="77777777" w:rsidR="00CC5EB5" w:rsidRPr="001577CE" w:rsidRDefault="00CC5EB5" w:rsidP="00986D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651F0C" w14:textId="77777777" w:rsidR="000E2D0E" w:rsidRDefault="000E2D0E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64DCC2" w14:textId="77777777" w:rsidR="00036DF9" w:rsidRDefault="00036DF9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2E75F0AB" w14:textId="77777777" w:rsidR="000E2D0E" w:rsidRDefault="000E2D0E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7D9EA310" w14:textId="77777777" w:rsidR="005324F0" w:rsidRDefault="005324F0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49E29FF0" w14:textId="77777777" w:rsidR="00D034BB" w:rsidRPr="00BE21B5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Pravila </w:t>
      </w:r>
      <w:r w:rsidRPr="00BE21B5">
        <w:rPr>
          <w:rFonts w:ascii="Arial" w:hAnsi="Arial" w:cs="Arial"/>
          <w:b/>
          <w:sz w:val="28"/>
          <w:szCs w:val="28"/>
        </w:rPr>
        <w:t>citiranja</w:t>
      </w:r>
    </w:p>
    <w:p w14:paraId="161E8F3C" w14:textId="77777777" w:rsidR="00D034BB" w:rsidRPr="00BE21B5" w:rsidRDefault="00D034BB" w:rsidP="00D03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69AA7E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Knjige</w:t>
      </w:r>
    </w:p>
    <w:p w14:paraId="49BE785E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Ime Prezime: </w:t>
      </w:r>
      <w:r>
        <w:rPr>
          <w:rFonts w:ascii="Arial" w:hAnsi="Arial" w:cs="Arial"/>
          <w:i/>
          <w:sz w:val="24"/>
          <w:szCs w:val="24"/>
        </w:rPr>
        <w:t>Naslov djela</w:t>
      </w:r>
      <w:r>
        <w:rPr>
          <w:rFonts w:ascii="Arial" w:hAnsi="Arial" w:cs="Arial"/>
          <w:sz w:val="24"/>
          <w:szCs w:val="24"/>
        </w:rPr>
        <w:t>, Mjesto izdanja Godina izdanja, citirane stranice.</w:t>
      </w:r>
    </w:p>
    <w:p w14:paraId="2B1C8AC3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010421CD" w14:textId="322C89A3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Naslov djela</w:t>
      </w:r>
      <w:r>
        <w:rPr>
          <w:rFonts w:ascii="Arial" w:hAnsi="Arial" w:cs="Arial"/>
          <w:sz w:val="24"/>
          <w:szCs w:val="24"/>
        </w:rPr>
        <w:t>: Priredio/Uredio/Preveo, Broj knjige/sveska (</w:t>
      </w:r>
      <w:r w:rsidR="00FE18C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ko se radi o serijskoj publikaciji), Mjesto izdanja Godina izdanja, citirane stranice.</w:t>
      </w:r>
    </w:p>
    <w:p w14:paraId="1691697A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88230B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Primjer</w:t>
      </w:r>
    </w:p>
    <w:p w14:paraId="78B54B66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Božidar Matić: </w:t>
      </w:r>
      <w:r>
        <w:rPr>
          <w:rFonts w:ascii="Arial" w:hAnsi="Arial" w:cs="Arial"/>
          <w:i/>
          <w:sz w:val="24"/>
          <w:szCs w:val="24"/>
        </w:rPr>
        <w:t>Projektovanje sistema automatske regulacije i upravljanja tehnoloških procesa</w:t>
      </w:r>
      <w:r>
        <w:rPr>
          <w:rFonts w:ascii="Arial" w:hAnsi="Arial" w:cs="Arial"/>
          <w:sz w:val="24"/>
          <w:szCs w:val="24"/>
        </w:rPr>
        <w:t>, Sarajevo 1989, 45-47</w:t>
      </w:r>
    </w:p>
    <w:p w14:paraId="5E1A8DE0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C1B419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Poimenični popis sandžaka vilajeta Hercegovina</w:t>
      </w:r>
      <w:r>
        <w:rPr>
          <w:rFonts w:ascii="Arial" w:hAnsi="Arial" w:cs="Arial"/>
          <w:sz w:val="24"/>
          <w:szCs w:val="24"/>
        </w:rPr>
        <w:t>, prir. i prev. Ahmed S. Aličić, Sarajevo 1985., 65</w:t>
      </w:r>
    </w:p>
    <w:p w14:paraId="1127083D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73C7E1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Kod ponovnog navođenja</w:t>
      </w:r>
      <w:r>
        <w:rPr>
          <w:rFonts w:ascii="Arial" w:hAnsi="Arial" w:cs="Arial"/>
          <w:sz w:val="24"/>
          <w:szCs w:val="24"/>
        </w:rPr>
        <w:t>:</w:t>
      </w:r>
    </w:p>
    <w:p w14:paraId="71C7D3A8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B. Matić: </w:t>
      </w:r>
      <w:r>
        <w:rPr>
          <w:rFonts w:ascii="Arial" w:hAnsi="Arial" w:cs="Arial"/>
          <w:i/>
          <w:sz w:val="24"/>
          <w:szCs w:val="24"/>
        </w:rPr>
        <w:t>Projektovanje sistema</w:t>
      </w:r>
      <w:r>
        <w:rPr>
          <w:rFonts w:ascii="Arial" w:hAnsi="Arial" w:cs="Arial"/>
          <w:sz w:val="24"/>
          <w:szCs w:val="24"/>
        </w:rPr>
        <w:t>, 23</w:t>
      </w:r>
    </w:p>
    <w:p w14:paraId="1A0FDAD4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4AC829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Poimenični popis sandžaka vilajeta Hercegovina</w:t>
      </w:r>
      <w:r>
        <w:rPr>
          <w:rFonts w:ascii="Arial" w:hAnsi="Arial" w:cs="Arial"/>
          <w:sz w:val="24"/>
          <w:szCs w:val="24"/>
        </w:rPr>
        <w:t>, 71</w:t>
      </w:r>
    </w:p>
    <w:p w14:paraId="68EDC23B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413CA9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Članci u časopisima</w:t>
      </w:r>
    </w:p>
    <w:p w14:paraId="55C0D019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Ime Prezime, Naslov članka, </w:t>
      </w:r>
      <w:r>
        <w:rPr>
          <w:rFonts w:ascii="Arial" w:hAnsi="Arial" w:cs="Arial"/>
          <w:i/>
          <w:sz w:val="24"/>
          <w:szCs w:val="24"/>
        </w:rPr>
        <w:t>Naslov  časopisa</w:t>
      </w:r>
      <w:r>
        <w:rPr>
          <w:rFonts w:ascii="Arial" w:hAnsi="Arial" w:cs="Arial"/>
          <w:sz w:val="24"/>
          <w:szCs w:val="24"/>
        </w:rPr>
        <w:t>, Broj sveska, Mjesto izdanja Godina izdanja, citirane stranice.</w:t>
      </w:r>
    </w:p>
    <w:p w14:paraId="60FC2B78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1C7302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Primjer</w:t>
      </w:r>
    </w:p>
    <w:p w14:paraId="6F74FA73" w14:textId="77777777" w:rsidR="00A865AD" w:rsidRDefault="00A865AD" w:rsidP="00A865AD">
      <w:p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val="hr-HR"/>
        </w:rPr>
      </w:pPr>
      <w:r>
        <w:rPr>
          <w:rFonts w:ascii="Arial" w:eastAsia="Times New Roman" w:hAnsi="Arial" w:cs="Arial"/>
          <w:sz w:val="24"/>
          <w:szCs w:val="24"/>
          <w:lang w:val="hr-HR"/>
        </w:rPr>
        <w:t xml:space="preserve">L. Banjanović-Mehmedović: Soft-gating Data Association and Multiple Model Estimation in Mobile Robot Localization, </w:t>
      </w:r>
      <w:r>
        <w:rPr>
          <w:rFonts w:ascii="Arial" w:eastAsia="Times New Roman" w:hAnsi="Arial" w:cs="Arial"/>
          <w:i/>
          <w:sz w:val="24"/>
          <w:szCs w:val="24"/>
          <w:lang w:val="hr-HR"/>
        </w:rPr>
        <w:t xml:space="preserve">Journal of Faculty of Electrical Engineering Sarajevo, </w:t>
      </w:r>
      <w:r>
        <w:rPr>
          <w:rFonts w:ascii="Arial" w:eastAsia="Times New Roman" w:hAnsi="Arial" w:cs="Arial"/>
          <w:sz w:val="24"/>
          <w:szCs w:val="24"/>
          <w:lang w:val="hr-HR"/>
        </w:rPr>
        <w:t>Vol. 1, No.1, Sarajevo 2009., 31-39</w:t>
      </w:r>
    </w:p>
    <w:p w14:paraId="75B90F1A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854610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Kod ponovnog navođenja:</w:t>
      </w:r>
    </w:p>
    <w:p w14:paraId="2EDDCA20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hr-HR"/>
        </w:rPr>
        <w:t>L. Banjanović-Mehmedović: Soft-gating, 34</w:t>
      </w:r>
    </w:p>
    <w:p w14:paraId="0DA00033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E345E72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Članci u zbornicima radova znanstveno-stručnih skupova</w:t>
      </w:r>
    </w:p>
    <w:p w14:paraId="4A1824EA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Ime Prezime: Naslov priloga, u </w:t>
      </w:r>
      <w:r>
        <w:rPr>
          <w:rFonts w:ascii="Arial" w:hAnsi="Arial" w:cs="Arial"/>
          <w:i/>
          <w:sz w:val="24"/>
          <w:szCs w:val="24"/>
        </w:rPr>
        <w:t>Naslov djela</w:t>
      </w:r>
      <w:r>
        <w:rPr>
          <w:rFonts w:ascii="Arial" w:hAnsi="Arial" w:cs="Arial"/>
          <w:sz w:val="24"/>
          <w:szCs w:val="24"/>
        </w:rPr>
        <w:t>, Mjesto izdanja Godina izdanja, citirane stranice.</w:t>
      </w:r>
    </w:p>
    <w:p w14:paraId="1B4CF542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69AD0E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Primjer</w:t>
      </w:r>
    </w:p>
    <w:p w14:paraId="5B20E83F" w14:textId="77777777" w:rsidR="00A865AD" w:rsidRDefault="00A865AD" w:rsidP="00A865AD">
      <w:pPr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val="hr-HR"/>
        </w:rPr>
      </w:pPr>
      <w:r>
        <w:rPr>
          <w:rFonts w:ascii="Arial" w:eastAsia="Times New Roman" w:hAnsi="Arial" w:cs="Arial"/>
          <w:sz w:val="24"/>
          <w:szCs w:val="24"/>
          <w:lang w:val="hr-HR"/>
        </w:rPr>
        <w:t>Albertsen  N. C., Balling P., Laursen F.: New Low Gain S-Band Sat</w:t>
      </w:r>
      <w:r>
        <w:rPr>
          <w:rFonts w:ascii="Arial" w:eastAsia="Times New Roman" w:hAnsi="Arial" w:cs="Arial"/>
          <w:sz w:val="24"/>
          <w:szCs w:val="24"/>
          <w:lang w:val="hr-HR"/>
        </w:rPr>
        <w:softHyphen/>
        <w:t xml:space="preserve">ellite Antenna with Suppressed Back Radiation, </w:t>
      </w:r>
      <w:r>
        <w:rPr>
          <w:rFonts w:ascii="Arial" w:eastAsia="Times New Roman" w:hAnsi="Arial" w:cs="Arial"/>
          <w:i/>
          <w:sz w:val="24"/>
          <w:szCs w:val="24"/>
          <w:lang w:val="hr-HR"/>
        </w:rPr>
        <w:t>Proc. 6th European Microwave Conference</w:t>
      </w:r>
      <w:r>
        <w:rPr>
          <w:rFonts w:ascii="Arial" w:eastAsia="Times New Roman" w:hAnsi="Arial" w:cs="Arial"/>
          <w:sz w:val="24"/>
          <w:szCs w:val="24"/>
          <w:lang w:val="hr-HR"/>
        </w:rPr>
        <w:t>, Rome, September 1976, 14-17</w:t>
      </w:r>
    </w:p>
    <w:p w14:paraId="187AA3F6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3F0DD80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Kod ponovnog navođenja:</w:t>
      </w:r>
    </w:p>
    <w:p w14:paraId="3A6E35C4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Albertsen  N. C., Balling P., Laursen F.: New Low Gain, 15</w:t>
      </w:r>
    </w:p>
    <w:p w14:paraId="311177DF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rPr>
          <w:rFonts w:ascii="F0" w:hAnsi="F0" w:cs="F0"/>
          <w:sz w:val="24"/>
          <w:szCs w:val="24"/>
        </w:rPr>
      </w:pPr>
    </w:p>
    <w:p w14:paraId="06306D6C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Novine</w:t>
      </w:r>
    </w:p>
    <w:p w14:paraId="0AE27FAF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Naslov članka, </w:t>
      </w:r>
      <w:r>
        <w:rPr>
          <w:rFonts w:ascii="Arial" w:hAnsi="Arial" w:cs="Arial"/>
          <w:i/>
          <w:sz w:val="24"/>
          <w:szCs w:val="24"/>
        </w:rPr>
        <w:t>Naziv novina</w:t>
      </w:r>
      <w:r>
        <w:rPr>
          <w:rFonts w:ascii="Arial" w:hAnsi="Arial" w:cs="Arial"/>
          <w:sz w:val="24"/>
          <w:szCs w:val="24"/>
        </w:rPr>
        <w:t>, Mjesto izdanja datum i godina, citirane stranice.</w:t>
      </w:r>
    </w:p>
    <w:p w14:paraId="2E491FF0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5AF8FA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Primjer</w:t>
      </w:r>
    </w:p>
    <w:p w14:paraId="2B0E70E7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Typical Anarchist, </w:t>
      </w:r>
      <w:r>
        <w:rPr>
          <w:rFonts w:ascii="Arial" w:hAnsi="Arial" w:cs="Arial"/>
          <w:i/>
          <w:sz w:val="24"/>
          <w:szCs w:val="24"/>
        </w:rPr>
        <w:t>The New York Times</w:t>
      </w:r>
      <w:r>
        <w:rPr>
          <w:rFonts w:ascii="Arial" w:hAnsi="Arial" w:cs="Arial"/>
          <w:sz w:val="24"/>
          <w:szCs w:val="24"/>
        </w:rPr>
        <w:t>, New York 4. 1. 1894., 10</w:t>
      </w:r>
    </w:p>
    <w:p w14:paraId="640E1ED7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C1FE8B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Kod ponovnog navođenja:</w:t>
      </w:r>
    </w:p>
    <w:p w14:paraId="094EC535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Typical, 10.</w:t>
      </w:r>
    </w:p>
    <w:p w14:paraId="2DF04A43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rPr>
          <w:rFonts w:ascii="F0" w:hAnsi="F0" w:cs="F0"/>
          <w:sz w:val="24"/>
          <w:szCs w:val="24"/>
        </w:rPr>
      </w:pPr>
    </w:p>
    <w:p w14:paraId="765DB52B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Doktorske disertacije i magistarski radovi</w:t>
      </w:r>
    </w:p>
    <w:p w14:paraId="03FC21BE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Ime Prezime: </w:t>
      </w:r>
      <w:r>
        <w:rPr>
          <w:rFonts w:ascii="Arial" w:hAnsi="Arial" w:cs="Arial"/>
          <w:i/>
          <w:sz w:val="24"/>
          <w:szCs w:val="24"/>
        </w:rPr>
        <w:t>Naslov disertacije ili magistarskog rada</w:t>
      </w:r>
      <w:r>
        <w:rPr>
          <w:rFonts w:ascii="Arial" w:hAnsi="Arial" w:cs="Arial"/>
          <w:sz w:val="24"/>
          <w:szCs w:val="24"/>
        </w:rPr>
        <w:t>, doktorska disertacija (ili magistarski rad), Naziv sveučilišta Godina obrane, citirane stranice.</w:t>
      </w:r>
    </w:p>
    <w:p w14:paraId="7AA737E2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17CC57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Primjer</w:t>
      </w:r>
    </w:p>
    <w:p w14:paraId="38070D88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Tvrtko Jakovina: </w:t>
      </w:r>
      <w:r>
        <w:rPr>
          <w:rFonts w:ascii="Arial" w:hAnsi="Arial" w:cs="Arial"/>
          <w:i/>
          <w:sz w:val="24"/>
          <w:szCs w:val="24"/>
        </w:rPr>
        <w:t>Utjecaj Sjedinjenih Američkih Država na društveni i politički život u Hrvatskoj (1948.-1955.)</w:t>
      </w:r>
      <w:r>
        <w:rPr>
          <w:rFonts w:ascii="Arial" w:hAnsi="Arial" w:cs="Arial"/>
          <w:sz w:val="24"/>
          <w:szCs w:val="24"/>
        </w:rPr>
        <w:t>, doktorska disertacija, Sveučilište u Zagrebu 2002., 13</w:t>
      </w:r>
    </w:p>
    <w:p w14:paraId="019EF1DA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B0EAB2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Kod ponovnog navođenja:</w:t>
      </w:r>
    </w:p>
    <w:p w14:paraId="232898D7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Jakovina: Utjecaj Sjedinjenih Američkih Država, 57</w:t>
      </w:r>
    </w:p>
    <w:p w14:paraId="677C3DCE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5BEF8A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Enciklopedijski članci</w:t>
      </w:r>
    </w:p>
    <w:p w14:paraId="76014397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Naziv članka, </w:t>
      </w:r>
      <w:r>
        <w:rPr>
          <w:rFonts w:ascii="Arial" w:hAnsi="Arial" w:cs="Arial"/>
          <w:i/>
          <w:sz w:val="24"/>
          <w:szCs w:val="24"/>
        </w:rPr>
        <w:t>Naziv enciklopedije</w:t>
      </w:r>
      <w:r>
        <w:rPr>
          <w:rFonts w:ascii="Arial" w:hAnsi="Arial" w:cs="Arial"/>
          <w:sz w:val="24"/>
          <w:szCs w:val="24"/>
        </w:rPr>
        <w:t>, Broj sveska, Mjesto izdanja Godina izdanja, citirane stranice.</w:t>
      </w:r>
    </w:p>
    <w:p w14:paraId="298AFC7B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04C1A4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Primjer</w:t>
      </w:r>
    </w:p>
    <w:p w14:paraId="55858AF1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Francuska revolucija (1789-99), </w:t>
      </w:r>
      <w:r>
        <w:rPr>
          <w:rFonts w:ascii="Arial" w:hAnsi="Arial" w:cs="Arial"/>
          <w:i/>
          <w:sz w:val="24"/>
          <w:szCs w:val="24"/>
        </w:rPr>
        <w:t>Hrvatska enciklopedija</w:t>
      </w:r>
      <w:r>
        <w:rPr>
          <w:rFonts w:ascii="Arial" w:hAnsi="Arial" w:cs="Arial"/>
          <w:sz w:val="24"/>
          <w:szCs w:val="24"/>
        </w:rPr>
        <w:t>, sv. 4, Zagreb 2002., 15-16</w:t>
      </w:r>
    </w:p>
    <w:p w14:paraId="7F301BA2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A11F1E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Kod ponovnog navođenja:   </w:t>
      </w:r>
    </w:p>
    <w:p w14:paraId="0733B91D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Francuska revolucija, 15</w:t>
      </w:r>
    </w:p>
    <w:p w14:paraId="665140B6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2C6247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Članci s interneta</w:t>
      </w:r>
    </w:p>
    <w:p w14:paraId="7FC327AA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Ime Prezime: Naziv članka, </w:t>
      </w:r>
      <w:r>
        <w:rPr>
          <w:rFonts w:ascii="Arial" w:hAnsi="Arial" w:cs="Arial"/>
          <w:i/>
          <w:sz w:val="24"/>
          <w:szCs w:val="24"/>
        </w:rPr>
        <w:t>Naslov  mrežne  stranice</w:t>
      </w:r>
      <w:r>
        <w:rPr>
          <w:rFonts w:ascii="Arial" w:hAnsi="Arial" w:cs="Arial"/>
          <w:sz w:val="24"/>
          <w:szCs w:val="24"/>
        </w:rPr>
        <w:t>, URL stranice (datum kada je pristupljeno stranici)</w:t>
      </w:r>
    </w:p>
    <w:p w14:paraId="7CD597D8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2F39AC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Primjer</w:t>
      </w:r>
    </w:p>
    <w:p w14:paraId="13C44D3C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Anthony CARROLL: Faith, reason and modernity, </w:t>
      </w:r>
      <w:r>
        <w:rPr>
          <w:rFonts w:ascii="Arial" w:hAnsi="Arial" w:cs="Arial"/>
          <w:i/>
          <w:sz w:val="24"/>
          <w:szCs w:val="24"/>
        </w:rPr>
        <w:t>THE TABLET,</w:t>
      </w:r>
      <w:r>
        <w:rPr>
          <w:rFonts w:ascii="Arial" w:hAnsi="Arial" w:cs="Arial"/>
          <w:sz w:val="24"/>
          <w:szCs w:val="24"/>
        </w:rPr>
        <w:t xml:space="preserve"> http://www.</w:t>
      </w:r>
      <w:r>
        <w:rPr>
          <w:rFonts w:ascii="Arial" w:hAnsi="Arial" w:cs="Arial"/>
          <w:sz w:val="24"/>
          <w:szCs w:val="24"/>
        </w:rPr>
        <w:br/>
        <w:t>thetablet.co.uk (12.02.2009.)</w:t>
      </w:r>
    </w:p>
    <w:p w14:paraId="6CD3B0CA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03225DA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Kod ponovnog navođenja:</w:t>
      </w:r>
    </w:p>
    <w:p w14:paraId="6EE2E865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 Carroll, Faith</w:t>
      </w:r>
    </w:p>
    <w:p w14:paraId="11FA607B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rPr>
          <w:rFonts w:ascii="F0" w:hAnsi="F0" w:cs="F0"/>
          <w:sz w:val="24"/>
          <w:szCs w:val="24"/>
        </w:rPr>
      </w:pPr>
    </w:p>
    <w:p w14:paraId="4D5416D7" w14:textId="38E80756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</w:rPr>
        <w:t>NAPOMENA:</w:t>
      </w:r>
      <w:r>
        <w:rPr>
          <w:rFonts w:ascii="Arial" w:hAnsi="Arial" w:cs="Arial"/>
          <w:sz w:val="24"/>
          <w:szCs w:val="24"/>
        </w:rPr>
        <w:t xml:space="preserve"> Ako postoji više autora</w:t>
      </w:r>
      <w:r w:rsidR="00FE18C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oni se navode jedan iza drugog, odvojeni zarezima</w:t>
      </w:r>
    </w:p>
    <w:p w14:paraId="2DFD0CE0" w14:textId="77777777" w:rsidR="00A865AD" w:rsidRDefault="00A865AD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E3ADE3" w14:textId="77777777" w:rsidR="00895A82" w:rsidRPr="00AF3431" w:rsidRDefault="00895A82" w:rsidP="00A865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</w:p>
    <w:sectPr w:rsidR="00895A82" w:rsidRPr="00AF34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ronto B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F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236EE"/>
    <w:multiLevelType w:val="hybridMultilevel"/>
    <w:tmpl w:val="AF6C566A"/>
    <w:lvl w:ilvl="0" w:tplc="216C83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42B7F"/>
    <w:multiLevelType w:val="hybridMultilevel"/>
    <w:tmpl w:val="ADB813DC"/>
    <w:lvl w:ilvl="0" w:tplc="AF1A29DC">
      <w:start w:val="1"/>
      <w:numFmt w:val="decimal"/>
      <w:lvlText w:val="[%1]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0333442">
    <w:abstractNumId w:val="0"/>
  </w:num>
  <w:num w:numId="2" w16cid:durableId="633145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CEF"/>
    <w:rsid w:val="00036DF9"/>
    <w:rsid w:val="000C4F56"/>
    <w:rsid w:val="000E2D0E"/>
    <w:rsid w:val="0014508B"/>
    <w:rsid w:val="001577CE"/>
    <w:rsid w:val="001B29B4"/>
    <w:rsid w:val="001D4A17"/>
    <w:rsid w:val="002F3F55"/>
    <w:rsid w:val="0030489D"/>
    <w:rsid w:val="00344681"/>
    <w:rsid w:val="00431350"/>
    <w:rsid w:val="00440631"/>
    <w:rsid w:val="00495F47"/>
    <w:rsid w:val="004C6232"/>
    <w:rsid w:val="004E1DFD"/>
    <w:rsid w:val="004F6A80"/>
    <w:rsid w:val="005324F0"/>
    <w:rsid w:val="00570216"/>
    <w:rsid w:val="00611248"/>
    <w:rsid w:val="0064716E"/>
    <w:rsid w:val="00680BA5"/>
    <w:rsid w:val="006B55D0"/>
    <w:rsid w:val="006E2DD7"/>
    <w:rsid w:val="007F4FF9"/>
    <w:rsid w:val="0089505F"/>
    <w:rsid w:val="00895A82"/>
    <w:rsid w:val="00915CE5"/>
    <w:rsid w:val="0097305D"/>
    <w:rsid w:val="00986D9A"/>
    <w:rsid w:val="00996171"/>
    <w:rsid w:val="00A85CEF"/>
    <w:rsid w:val="00A865AD"/>
    <w:rsid w:val="00AB4529"/>
    <w:rsid w:val="00AE0071"/>
    <w:rsid w:val="00AF3431"/>
    <w:rsid w:val="00BE21B5"/>
    <w:rsid w:val="00C22DAC"/>
    <w:rsid w:val="00C40D2A"/>
    <w:rsid w:val="00C909F7"/>
    <w:rsid w:val="00CC5EB5"/>
    <w:rsid w:val="00D034BB"/>
    <w:rsid w:val="00D10FA9"/>
    <w:rsid w:val="00D435FF"/>
    <w:rsid w:val="00D745D0"/>
    <w:rsid w:val="00DA4C32"/>
    <w:rsid w:val="00E13F35"/>
    <w:rsid w:val="00E7708B"/>
    <w:rsid w:val="00EB75CA"/>
    <w:rsid w:val="00FE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63324"/>
  <w15:docId w15:val="{9BD6A688-449C-4851-B7B7-B982B044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232"/>
    <w:pPr>
      <w:ind w:left="720"/>
      <w:contextualSpacing/>
    </w:pPr>
  </w:style>
  <w:style w:type="paragraph" w:customStyle="1" w:styleId="Default">
    <w:name w:val="Default"/>
    <w:rsid w:val="00EB75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730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customStyle="1" w:styleId="FootnoteTextChar">
    <w:name w:val="Footnote Text Char"/>
    <w:basedOn w:val="DefaultParagraphFont"/>
    <w:link w:val="FootnoteText"/>
    <w:semiHidden/>
    <w:rsid w:val="0097305D"/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A80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D10FA9"/>
    <w:pPr>
      <w:spacing w:after="0" w:line="240" w:lineRule="auto"/>
      <w:jc w:val="both"/>
    </w:pPr>
    <w:rPr>
      <w:rFonts w:ascii="Toronto BH" w:eastAsia="Times New Roman" w:hAnsi="Toronto BH" w:cs="Times New Roman"/>
      <w:sz w:val="24"/>
      <w:szCs w:val="20"/>
      <w:lang w:val="hr-HR"/>
    </w:rPr>
  </w:style>
  <w:style w:type="character" w:customStyle="1" w:styleId="BodyText2Char">
    <w:name w:val="Body Text 2 Char"/>
    <w:basedOn w:val="DefaultParagraphFont"/>
    <w:link w:val="BodyText2"/>
    <w:rsid w:val="00D10FA9"/>
    <w:rPr>
      <w:rFonts w:ascii="Toronto BH" w:eastAsia="Times New Roman" w:hAnsi="Toronto BH" w:cs="Times New Roman"/>
      <w:sz w:val="24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3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83953-842b-478e-bfe4-b94dde9ca42f" xsi:nil="true"/>
    <lcf76f155ced4ddcb4097134ff3c332f xmlns="a687fc37-f929-4802-bdd5-681a53aa69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58C9F6CD9BDC4A8578DD2F924E5873" ma:contentTypeVersion="18" ma:contentTypeDescription="Create a new document." ma:contentTypeScope="" ma:versionID="d113c4ceb0312902326de9488e487119">
  <xsd:schema xmlns:xsd="http://www.w3.org/2001/XMLSchema" xmlns:xs="http://www.w3.org/2001/XMLSchema" xmlns:p="http://schemas.microsoft.com/office/2006/metadata/properties" xmlns:ns2="a687fc37-f929-4802-bdd5-681a53aa6981" xmlns:ns3="1fb83953-842b-478e-bfe4-b94dde9ca42f" targetNamespace="http://schemas.microsoft.com/office/2006/metadata/properties" ma:root="true" ma:fieldsID="d0c479ea1d872408252f8c6ab283f150" ns2:_="" ns3:_="">
    <xsd:import namespace="a687fc37-f929-4802-bdd5-681a53aa6981"/>
    <xsd:import namespace="1fb83953-842b-478e-bfe4-b94dde9ca4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7fc37-f929-4802-bdd5-681a53aa6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5cc7112-f1c8-44b7-8e46-ee0305f8ae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83953-842b-478e-bfe4-b94dde9ca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650b48-a6ed-484a-96f6-6ec05d38fce2}" ma:internalName="TaxCatchAll" ma:showField="CatchAllData" ma:web="1fb83953-842b-478e-bfe4-b94dde9ca4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1265B0-0577-4B99-B689-9CBBD365BC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F9A9D0-EB81-49F7-9121-7CCC12BBE879}">
  <ds:schemaRefs>
    <ds:schemaRef ds:uri="http://schemas.microsoft.com/office/2006/metadata/properties"/>
    <ds:schemaRef ds:uri="http://schemas.microsoft.com/office/infopath/2007/PartnerControls"/>
    <ds:schemaRef ds:uri="1fb83953-842b-478e-bfe4-b94dde9ca42f"/>
    <ds:schemaRef ds:uri="a687fc37-f929-4802-bdd5-681a53aa6981"/>
  </ds:schemaRefs>
</ds:datastoreItem>
</file>

<file path=customXml/itemProps3.xml><?xml version="1.0" encoding="utf-8"?>
<ds:datastoreItem xmlns:ds="http://schemas.openxmlformats.org/officeDocument/2006/customXml" ds:itemID="{F6304FB3-69D5-4831-B471-58ABE8464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7fc37-f929-4802-bdd5-681a53aa6981"/>
    <ds:schemaRef ds:uri="1fb83953-842b-478e-bfe4-b94dde9ca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Jasmin.Branković</dc:creator>
  <cp:lastModifiedBy>Ivana Pušić</cp:lastModifiedBy>
  <cp:revision>2</cp:revision>
  <cp:lastPrinted>2024-01-30T10:15:00Z</cp:lastPrinted>
  <dcterms:created xsi:type="dcterms:W3CDTF">2025-03-10T12:56:00Z</dcterms:created>
  <dcterms:modified xsi:type="dcterms:W3CDTF">2025-03-10T12:56:00Z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0x0101005F58C9F6CD9BDC4A8578DD2F924E5873</vt:lpwstr>
  </property>
</Properties>
</file>